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5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甘肃民族师范学院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普通高职（专科）</w:t>
      </w:r>
    </w:p>
    <w:p w14:paraId="08F1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本科专业能力测试大纲</w:t>
      </w:r>
    </w:p>
    <w:p w14:paraId="5DBA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[艺术类——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视觉传达设计专业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]</w:t>
      </w:r>
    </w:p>
    <w:p w14:paraId="45139BBB">
      <w:pPr>
        <w:spacing w:before="156" w:beforeLines="50" w:after="156" w:afterLines="50" w:line="420" w:lineRule="exact"/>
        <w:ind w:firstLine="562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eastAsia="zh-CN"/>
        </w:rPr>
        <w:t>一、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考试目的</w:t>
      </w:r>
    </w:p>
    <w:p w14:paraId="5901DB7D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甘肃民族师范学院视觉传达设计专业专升本入学初试的考试内容</w:t>
      </w:r>
      <w:r>
        <w:rPr>
          <w:rFonts w:hint="default" w:ascii="华文仿宋" w:hAnsi="华文仿宋" w:eastAsia="华文仿宋" w:cs="华文仿宋"/>
          <w:sz w:val="28"/>
          <w:szCs w:val="28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</w:rPr>
        <w:t>重点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考查学生</w:t>
      </w:r>
      <w:r>
        <w:rPr>
          <w:rFonts w:hint="eastAsia" w:ascii="华文仿宋" w:hAnsi="华文仿宋" w:eastAsia="华文仿宋" w:cs="华文仿宋"/>
          <w:sz w:val="28"/>
          <w:szCs w:val="28"/>
        </w:rPr>
        <w:t>设计基础理论和视觉传达设计能力。全面考核普通高等学校高职（专科）视觉传达设计相近专业应届毕业生是否达到教学大纲所规定的目标</w:t>
      </w:r>
      <w:r>
        <w:rPr>
          <w:rFonts w:hint="default" w:ascii="华文仿宋" w:hAnsi="华文仿宋" w:eastAsia="华文仿宋" w:cs="华文仿宋"/>
          <w:sz w:val="28"/>
          <w:szCs w:val="28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</w:rPr>
        <w:t>是否具备学习视觉传达设计本科专业的基本素质，侧重考核视觉传达设计中外设计史理论基础课程和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专业发展</w:t>
      </w:r>
      <w:r>
        <w:rPr>
          <w:rFonts w:hint="eastAsia" w:ascii="华文仿宋" w:hAnsi="华文仿宋" w:eastAsia="华文仿宋" w:cs="华文仿宋"/>
          <w:sz w:val="28"/>
          <w:szCs w:val="28"/>
        </w:rPr>
        <w:t>设计课程</w:t>
      </w:r>
      <w:r>
        <w:rPr>
          <w:rFonts w:hint="default" w:ascii="华文仿宋" w:hAnsi="华文仿宋" w:eastAsia="华文仿宋" w:cs="华文仿宋"/>
          <w:sz w:val="28"/>
          <w:szCs w:val="28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</w:rPr>
        <w:t>考试科目主要是设计基础理论和主题命题设计</w:t>
      </w:r>
      <w:r>
        <w:rPr>
          <w:rFonts w:hint="default" w:ascii="华文仿宋" w:hAnsi="华文仿宋" w:eastAsia="华文仿宋" w:cs="华文仿宋"/>
          <w:sz w:val="28"/>
          <w:szCs w:val="28"/>
        </w:rPr>
        <w:t>。</w:t>
      </w:r>
    </w:p>
    <w:p w14:paraId="71F48EAF">
      <w:pPr>
        <w:spacing w:beforeLines="50" w:afterLines="50"/>
        <w:ind w:firstLine="561" w:firstLineChars="20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二、考试内容</w:t>
      </w:r>
    </w:p>
    <w:p w14:paraId="75F97679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（一）考试内容概述</w:t>
      </w:r>
    </w:p>
    <w:p w14:paraId="317D54BF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1.设计理论基础</w:t>
      </w:r>
    </w:p>
    <w:p w14:paraId="31E29D17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重点考核世界现代设计史知识和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考</w:t>
      </w:r>
      <w:r>
        <w:rPr>
          <w:rFonts w:hint="eastAsia" w:ascii="华文仿宋" w:hAnsi="华文仿宋" w:eastAsia="华文仿宋" w:cs="华文仿宋"/>
          <w:sz w:val="28"/>
          <w:szCs w:val="28"/>
        </w:rPr>
        <w:t>生理论阐释分析能力，拓展到设计基本原理、设计思维方式以及设计方法等方面知识。考生需要熟知不同风格和流派的设计理论，掌握各种设计元素和原则的运用，以及如何将其应用于设计中。</w:t>
      </w:r>
    </w:p>
    <w:p w14:paraId="34A23EA0">
      <w:pPr>
        <w:ind w:firstLine="561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  <w:t>绘画和设计基础</w:t>
      </w:r>
    </w:p>
    <w:p w14:paraId="638E6F2C">
      <w:pPr>
        <w:ind w:firstLine="561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考生需具备</w:t>
      </w:r>
      <w:r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  <w:t>良好的绘画和设计基础</w:t>
      </w:r>
      <w:r>
        <w:rPr>
          <w:rFonts w:hint="default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也</w:t>
      </w:r>
      <w:r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  <w:t>是视觉传达设计师的基本功</w:t>
      </w:r>
      <w:r>
        <w:rPr>
          <w:rFonts w:hint="default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  <w:t>包括色彩理论、构图技巧、排版设计等。</w:t>
      </w:r>
    </w:p>
    <w:p w14:paraId="61F44162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default" w:ascii="华文仿宋" w:hAnsi="华文仿宋" w:eastAsia="华文仿宋" w:cs="华文仿宋"/>
          <w:sz w:val="28"/>
          <w:szCs w:val="28"/>
          <w:lang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28"/>
          <w:szCs w:val="28"/>
        </w:rPr>
        <w:t>3.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软件实操能力</w:t>
      </w:r>
      <w:r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  <w:br w:type="textWrapping"/>
      </w:r>
      <w:r>
        <w:rPr>
          <w:rFonts w:hint="default" w:ascii="华文仿宋" w:hAnsi="华文仿宋" w:eastAsia="华文仿宋" w:cs="华文仿宋"/>
          <w:sz w:val="28"/>
          <w:szCs w:val="28"/>
          <w:lang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考生</w:t>
      </w:r>
      <w:r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  <w:t>需要熟练掌握各种设计软件，如Photoshop、Illustrator等。</w:t>
      </w:r>
    </w:p>
    <w:p w14:paraId="6720F442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4.创意表达</w:t>
      </w:r>
    </w:p>
    <w:p w14:paraId="21A9E0F6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创意表达是设计考试中的核心要素，考生需要具备独特的创意思维和表达能力，能够将自己的想法转化为具体的设计作品。在考试中会涉及到创意构思、设计方案的呈现以及作品解读等内容（800字）。</w:t>
      </w:r>
    </w:p>
    <w:p w14:paraId="276FF0D7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具体内容要求</w:t>
      </w:r>
    </w:p>
    <w:p w14:paraId="6BB45C04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第一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部分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世界现代设计史</w:t>
      </w:r>
    </w:p>
    <w:p w14:paraId="05964E5A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1.知识点：艺术设计的特点；艺术设计的领域范围；艺术设计的专业知识。</w:t>
      </w:r>
    </w:p>
    <w:p w14:paraId="7C6B72D8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考核要求：了解艺术设计概念、产生和发展，符号元素及专业的特点；了解艺术设计所包括的领域范围；熟悉艺术设计的符号元素的种类；了解艺术设计的基本技法，熟悉艺术史中有关设计的重要艺术流派，设计艺术运动以及重要的代表人物、设计艺术作品和设计思想。</w:t>
      </w:r>
    </w:p>
    <w:p w14:paraId="361C2B71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第二部分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  中国工艺美术史</w:t>
      </w:r>
    </w:p>
    <w:p w14:paraId="58A16113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1.知识点：秦汉以前的艺术；中国古代的漆器设计</w:t>
      </w:r>
      <w:r>
        <w:rPr>
          <w:rFonts w:hint="default" w:ascii="华文仿宋" w:hAnsi="华文仿宋" w:eastAsia="华文仿宋" w:cs="华文仿宋"/>
          <w:sz w:val="28"/>
          <w:szCs w:val="28"/>
        </w:rPr>
        <w:t>；</w:t>
      </w:r>
      <w:r>
        <w:rPr>
          <w:rFonts w:hint="eastAsia" w:ascii="华文仿宋" w:hAnsi="华文仿宋" w:eastAsia="华文仿宋" w:cs="华文仿宋"/>
          <w:sz w:val="28"/>
          <w:szCs w:val="28"/>
        </w:rPr>
        <w:t>中国陶瓷艺术与设计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；</w:t>
      </w:r>
      <w:r>
        <w:rPr>
          <w:rFonts w:hint="eastAsia" w:ascii="华文仿宋" w:hAnsi="华文仿宋" w:eastAsia="华文仿宋" w:cs="华文仿宋"/>
          <w:sz w:val="28"/>
          <w:szCs w:val="28"/>
        </w:rPr>
        <w:t>中国古代的服装艺术；书画艺术；中国古代的家具设计；中国近现代设计艺术。</w:t>
      </w:r>
    </w:p>
    <w:p w14:paraId="569FD0D0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2.考核要求：学生能够掌握中国古代各时期，工艺美术各类型的发展情况、工艺特点、美学风格、社会功能；了解各时期工艺发展状况与社会背景的联系；掌握我国不同时期代表性工艺类型以及代表风格。</w:t>
      </w:r>
    </w:p>
    <w:p w14:paraId="798100AD">
      <w:pPr>
        <w:ind w:firstLine="561"/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第三部分  形式基础（三大构成、图形创意）</w:t>
      </w:r>
    </w:p>
    <w:p w14:paraId="550DDE9E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1.知识点：平面构成、色彩构成、立体构成、图形创意。</w:t>
      </w:r>
    </w:p>
    <w:p w14:paraId="51D917C4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2.考核要求：了解形式美法则及应用方式，了解抽象构成在实际设计中如何进行图形创造、色彩组合创意、形态构思和色光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抉择</w:t>
      </w:r>
      <w:r>
        <w:rPr>
          <w:rFonts w:hint="eastAsia" w:ascii="华文仿宋" w:hAnsi="华文仿宋" w:eastAsia="华文仿宋" w:cs="华文仿宋"/>
          <w:sz w:val="28"/>
          <w:szCs w:val="28"/>
        </w:rPr>
        <w:t>的基本方法。对抽象艺术形态、色彩、光影、材质有正确认知，具备一定的专业设计创新能力。</w:t>
      </w:r>
    </w:p>
    <w:p w14:paraId="25632B9F">
      <w:pPr>
        <w:ind w:firstLine="561"/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第四部分</w:t>
      </w:r>
      <w:r>
        <w:rPr>
          <w:rFonts w:hint="default" w:ascii="华文仿宋" w:hAnsi="华文仿宋" w:eastAsia="华文仿宋" w:cs="华文仿宋"/>
          <w:sz w:val="28"/>
          <w:szCs w:val="28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命题招贴设计</w:t>
      </w:r>
    </w:p>
    <w:p w14:paraId="0A59BB33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重点考察学生设计创新思维能力、设计实践能力，创作能力和设计软件应用能力，要求招贴能够准确、有效、创意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地</w:t>
      </w:r>
      <w:r>
        <w:rPr>
          <w:rFonts w:hint="eastAsia" w:ascii="华文仿宋" w:hAnsi="华文仿宋" w:eastAsia="华文仿宋" w:cs="华文仿宋"/>
          <w:sz w:val="28"/>
          <w:szCs w:val="28"/>
        </w:rPr>
        <w:t>传达命题主题信息。</w:t>
      </w:r>
    </w:p>
    <w:p w14:paraId="6F907C9F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第一章 招贴中图形的创意构思与表现 </w:t>
      </w:r>
      <w:r>
        <w:rPr>
          <w:rFonts w:hint="default" w:ascii="华文仿宋" w:hAnsi="华文仿宋" w:eastAsia="华文仿宋" w:cs="华文仿宋"/>
          <w:sz w:val="28"/>
          <w:szCs w:val="28"/>
        </w:rPr>
        <w:t>（30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分</w:t>
      </w:r>
      <w:r>
        <w:rPr>
          <w:rFonts w:hint="default" w:ascii="华文仿宋" w:hAnsi="华文仿宋" w:eastAsia="华文仿宋" w:cs="华文仿宋"/>
          <w:sz w:val="28"/>
          <w:szCs w:val="28"/>
        </w:rPr>
        <w:t>）</w:t>
      </w:r>
    </w:p>
    <w:p w14:paraId="662CD2A6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知识点：图形是最容易识别的视觉要素，它可以跨越国度成为世界语言。图形是最具表现力的视觉要素，在进行招贴设计的时候要注重图形创意的表现形式，只有这样才能够让招贴作品具有独特性，最终能够更好地实现对自身含义的表达。主要考核学生在招贴设计中对命题的理解能力，深入审题，紧扣主题信息，运用图形的力量，以此来实现信息的有效传达。</w:t>
      </w:r>
    </w:p>
    <w:p w14:paraId="71B4C722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2.考核要求：图形信息传达准确； 图形创意新颖独特； 图形视觉效果具有艺术性。 </w:t>
      </w:r>
    </w:p>
    <w:p w14:paraId="17B97383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第二章  招贴的版面编排设计 </w:t>
      </w:r>
      <w:r>
        <w:rPr>
          <w:rFonts w:hint="default" w:ascii="华文仿宋" w:hAnsi="华文仿宋" w:eastAsia="华文仿宋" w:cs="华文仿宋"/>
          <w:sz w:val="28"/>
          <w:szCs w:val="28"/>
        </w:rPr>
        <w:t>（30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分</w:t>
      </w:r>
      <w:r>
        <w:rPr>
          <w:rFonts w:hint="default" w:ascii="华文仿宋" w:hAnsi="华文仿宋" w:eastAsia="华文仿宋" w:cs="华文仿宋"/>
          <w:sz w:val="28"/>
          <w:szCs w:val="28"/>
        </w:rPr>
        <w:t>）</w:t>
      </w:r>
    </w:p>
    <w:p w14:paraId="249068AC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知识点：版式设计在编排的类型上有很多种，大致常用的有：骨骼型、满版型、中轴型、曲线型、倾斜型、对称型、中心型、三角形等等。版面的布局和编排没有固定的公式，在版面上应该突出主题，在设计过程中要大胆创新，创作一种显著特色的全新版式。既要方便阅读，又要追求读者视觉效果。  　　</w:t>
      </w:r>
    </w:p>
    <w:p w14:paraId="55DD38E3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2.考核要求：招贴中所要传达的信息在逻辑上的一致性和条理性，招贴版面上设计的视觉效果， </w:t>
      </w:r>
    </w:p>
    <w:p w14:paraId="02F2460A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第三章  招贴的色彩运用 </w:t>
      </w:r>
      <w:r>
        <w:rPr>
          <w:rFonts w:hint="default" w:ascii="华文仿宋" w:hAnsi="华文仿宋" w:eastAsia="华文仿宋" w:cs="华文仿宋"/>
          <w:sz w:val="28"/>
          <w:szCs w:val="28"/>
        </w:rPr>
        <w:t>（20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分</w:t>
      </w:r>
      <w:r>
        <w:rPr>
          <w:rFonts w:hint="default" w:ascii="华文仿宋" w:hAnsi="华文仿宋" w:eastAsia="华文仿宋" w:cs="华文仿宋"/>
          <w:sz w:val="28"/>
          <w:szCs w:val="28"/>
        </w:rPr>
        <w:t>）</w:t>
      </w:r>
    </w:p>
    <w:p w14:paraId="4633DBED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1.知识点：色彩在招贴设计中起着先声夺人的作用。色彩能影响人的情绪，对色彩的恰当运用，是招贴设计中必须考虑的心理因素。</w:t>
      </w:r>
    </w:p>
    <w:p w14:paraId="69CCF1C3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2.考核要求：色彩强化图文编排的视觉效果；色彩再现客观事物的表现能力；色彩运用符合招贴设计的主题内容和创意。 </w:t>
      </w:r>
    </w:p>
    <w:p w14:paraId="7644E6FA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第四章  招贴的文字运用 </w:t>
      </w:r>
      <w:r>
        <w:rPr>
          <w:rFonts w:hint="default" w:ascii="华文仿宋" w:hAnsi="华文仿宋" w:eastAsia="华文仿宋" w:cs="华文仿宋"/>
          <w:sz w:val="28"/>
          <w:szCs w:val="28"/>
        </w:rPr>
        <w:t>（20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分</w:t>
      </w:r>
      <w:r>
        <w:rPr>
          <w:rFonts w:hint="default" w:ascii="华文仿宋" w:hAnsi="华文仿宋" w:eastAsia="华文仿宋" w:cs="华文仿宋"/>
          <w:sz w:val="28"/>
          <w:szCs w:val="28"/>
        </w:rPr>
        <w:t>）</w:t>
      </w:r>
    </w:p>
    <w:p w14:paraId="2E29A5C1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知识点：文字是招贴设计中的重要组成部分，是一种交流信息和表情达意的工具。字体设计具有两大基本功能，即信息传播和视觉审美，也就是应用性和艺术性兼顾。为了达到这一目的，设计者应更注重招贴设计中文字与图片色彩的结合。</w:t>
      </w:r>
    </w:p>
    <w:p w14:paraId="36E0BF40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2.考核要求：能够创意性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地</w:t>
      </w:r>
      <w:r>
        <w:rPr>
          <w:rFonts w:hint="eastAsia" w:ascii="华文仿宋" w:hAnsi="华文仿宋" w:eastAsia="华文仿宋" w:cs="华文仿宋"/>
          <w:sz w:val="28"/>
          <w:szCs w:val="28"/>
        </w:rPr>
        <w:t>有效传达命题主题，文字表现形式的艺术性，标题、标语、内文等文案的合理运用。</w:t>
      </w:r>
    </w:p>
    <w:p w14:paraId="06124D14">
      <w:pPr>
        <w:spacing w:line="360" w:lineRule="auto"/>
        <w:ind w:firstLine="561" w:firstLineChars="200"/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三</w:t>
      </w:r>
      <w:r>
        <w:rPr>
          <w:rFonts w:ascii="华文仿宋"/>
        </w:rPr>
        <w:t>、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考试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形式</w:t>
      </w:r>
      <w:r>
        <w:rPr>
          <w:rFonts w:ascii="华文仿宋" w:hAnsi="华文仿宋" w:eastAsia="华文仿宋" w:cs="华文仿宋"/>
          <w:b/>
          <w:bCs/>
          <w:sz w:val="28"/>
          <w:szCs w:val="28"/>
        </w:rPr>
        <w:t>实施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方案</w:t>
      </w:r>
    </w:p>
    <w:p w14:paraId="10F1ADC8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1.考试方式</w:t>
      </w:r>
    </w:p>
    <w:p w14:paraId="0FDFB9FC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理论基础为笔试，命题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招贴</w:t>
      </w:r>
      <w:r>
        <w:rPr>
          <w:rFonts w:hint="eastAsia" w:ascii="华文仿宋" w:hAnsi="华文仿宋" w:eastAsia="华文仿宋" w:cs="华文仿宋"/>
          <w:sz w:val="28"/>
          <w:szCs w:val="28"/>
        </w:rPr>
        <w:t>设计为现场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电脑软件实操</w:t>
      </w:r>
      <w:r>
        <w:rPr>
          <w:rFonts w:hint="eastAsia" w:ascii="华文仿宋" w:hAnsi="华文仿宋" w:eastAsia="华文仿宋" w:cs="华文仿宋"/>
          <w:sz w:val="28"/>
          <w:szCs w:val="28"/>
        </w:rPr>
        <w:t>。</w:t>
      </w:r>
    </w:p>
    <w:p w14:paraId="4FBDCFBA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2.考试命题</w:t>
      </w:r>
    </w:p>
    <w:p w14:paraId="17B14E4D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</w:rPr>
        <w:t>本考试大纲命题内容覆盖了教材的主要内容。</w:t>
      </w:r>
    </w:p>
    <w:p w14:paraId="26277F1E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</w:rPr>
        <w:t>试题对不同能力层次要求的比例为：识记的占20%，理解约占20%，运用60%。</w:t>
      </w:r>
    </w:p>
    <w:p w14:paraId="67ED0AC9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</w:rPr>
        <w:t>3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</w:rPr>
        <w:t>试卷中不同难易度试题的比例为：较易占30%，中等占50%，较难占20%。</w:t>
      </w:r>
    </w:p>
    <w:p w14:paraId="14A23F5F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</w:rPr>
        <w:t>考试试题类型主要以文创产品设计题为主。</w:t>
      </w:r>
    </w:p>
    <w:p w14:paraId="3DEC9390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3.考试成绩评定</w:t>
      </w:r>
    </w:p>
    <w:p w14:paraId="4523CB3A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笔试成绩即为卷面成绩，命题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招贴</w:t>
      </w:r>
      <w:r>
        <w:rPr>
          <w:rFonts w:hint="eastAsia" w:ascii="华文仿宋" w:hAnsi="华文仿宋" w:eastAsia="华文仿宋" w:cs="华文仿宋"/>
          <w:sz w:val="28"/>
          <w:szCs w:val="28"/>
        </w:rPr>
        <w:t>设计成绩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由评审老师根据作品呈现效果给出成绩</w:t>
      </w:r>
      <w:r>
        <w:rPr>
          <w:rFonts w:hint="eastAsia" w:ascii="华文仿宋" w:hAnsi="华文仿宋" w:eastAsia="华文仿宋" w:cs="华文仿宋"/>
          <w:sz w:val="28"/>
          <w:szCs w:val="28"/>
        </w:rPr>
        <w:t>。</w:t>
      </w:r>
    </w:p>
    <w:p w14:paraId="6C4CBA68">
      <w:pPr>
        <w:spacing w:beforeLines="50" w:afterLines="50"/>
        <w:ind w:firstLine="420" w:firstLineChars="15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四、考试时间实施细则</w:t>
      </w:r>
    </w:p>
    <w:p w14:paraId="2596BE52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1.《设计理论基础》为笔试，试卷满分为100分，考试时间为120分钟。</w:t>
      </w:r>
    </w:p>
    <w:p w14:paraId="391F05EF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2.《命题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招贴</w:t>
      </w:r>
      <w:r>
        <w:rPr>
          <w:rFonts w:hint="eastAsia" w:ascii="华文仿宋" w:hAnsi="华文仿宋" w:eastAsia="华文仿宋" w:cs="华文仿宋"/>
          <w:sz w:val="28"/>
          <w:szCs w:val="28"/>
        </w:rPr>
        <w:t>设计》为场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电脑软件实操</w:t>
      </w:r>
      <w:r>
        <w:rPr>
          <w:rFonts w:hint="eastAsia" w:ascii="华文仿宋" w:hAnsi="华文仿宋" w:eastAsia="华文仿宋" w:cs="华文仿宋"/>
          <w:sz w:val="28"/>
          <w:szCs w:val="28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提供电脑</w:t>
      </w:r>
      <w:r>
        <w:rPr>
          <w:rFonts w:hint="eastAsia" w:ascii="华文仿宋" w:hAnsi="华文仿宋" w:eastAsia="华文仿宋" w:cs="华文仿宋"/>
          <w:sz w:val="28"/>
          <w:szCs w:val="28"/>
        </w:rPr>
        <w:t>），另附800字设计说明（设计说明需阐释灵感来源、设计理念、设计思路以及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作品字体设计</w:t>
      </w:r>
      <w:r>
        <w:rPr>
          <w:rFonts w:hint="default" w:ascii="华文仿宋" w:hAnsi="华文仿宋" w:eastAsia="华文仿宋" w:cs="华文仿宋"/>
          <w:sz w:val="28"/>
          <w:szCs w:val="28"/>
          <w:lang w:eastAsia="zh-Hans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排版</w:t>
      </w:r>
      <w:r>
        <w:rPr>
          <w:rFonts w:hint="default" w:ascii="华文仿宋" w:hAnsi="华文仿宋" w:eastAsia="华文仿宋" w:cs="华文仿宋"/>
          <w:sz w:val="28"/>
          <w:szCs w:val="28"/>
          <w:lang w:eastAsia="zh-Hans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色彩搭配等内容</w:t>
      </w:r>
      <w:r>
        <w:rPr>
          <w:rFonts w:hint="eastAsia" w:ascii="华文仿宋" w:hAnsi="华文仿宋" w:eastAsia="华文仿宋" w:cs="华文仿宋"/>
          <w:sz w:val="28"/>
          <w:szCs w:val="28"/>
        </w:rPr>
        <w:t>，提供答题纸），满分100分，考试时间为150分钟。</w:t>
      </w:r>
    </w:p>
    <w:p w14:paraId="33239559">
      <w:pPr>
        <w:spacing w:beforeLines="50" w:afterLines="50"/>
        <w:ind w:firstLine="420" w:firstLineChars="15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五、考试参考书目</w:t>
      </w:r>
    </w:p>
    <w:p w14:paraId="7559AFEC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[1] 《形式基础（art design 新思维设计系列教材 ）》  周至禹  高等教育出版社，2007版；</w:t>
      </w:r>
    </w:p>
    <w:p w14:paraId="3285EB4D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[2] 《中国工艺美术史新编》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</w:rPr>
        <w:t>第2版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</w:rPr>
        <w:t>[M]  尚刚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  <w:r>
        <w:rPr>
          <w:rFonts w:hint="eastAsia" w:ascii="华文仿宋" w:hAnsi="华文仿宋" w:eastAsia="华文仿宋" w:cs="华文仿宋"/>
          <w:sz w:val="28"/>
          <w:szCs w:val="28"/>
        </w:rPr>
        <w:t> 北京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：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高等教育出版社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</w:rPr>
        <w:t> 2015；</w:t>
      </w:r>
    </w:p>
    <w:p w14:paraId="7ED32F73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[3] 《世界现代设计史》王受之 中国青年出版社，2002版；</w:t>
      </w:r>
    </w:p>
    <w:p w14:paraId="6A75E2DE">
      <w:pPr>
        <w:ind w:firstLine="561"/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[4]《艺术设计概论》 湖北美术出版社  李砚祖 2009.3。 </w:t>
      </w:r>
    </w:p>
    <w:p w14:paraId="165BEAB5">
      <w:pPr>
        <w:spacing w:beforeLines="50" w:afterLines="50"/>
        <w:ind w:firstLine="420" w:firstLineChars="150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六、考试</w:t>
      </w:r>
      <w:bookmarkStart w:id="0" w:name="_GoBack"/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其它</w:t>
      </w:r>
      <w:bookmarkEnd w:id="0"/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事宜说明：</w:t>
      </w:r>
    </w:p>
    <w:p w14:paraId="5AAD3B92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1.考生初试报名要符合甘肃民族师范学院2024年普通高职（专科）升本科考试报考条件，具备相应的考试资格。</w:t>
      </w:r>
    </w:p>
    <w:p w14:paraId="5E30BCEF">
      <w:pPr>
        <w:ind w:firstLine="561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2.本考试方案的解释、规定仅适用于本次2024年普通高职（专科）升本科考试工作，由美术系负责解释。</w:t>
      </w:r>
    </w:p>
    <w:sectPr>
      <w:footerReference r:id="rId3" w:type="default"/>
      <w:footerReference r:id="rId4" w:type="even"/>
      <w:pgSz w:w="11906" w:h="16838"/>
      <w:pgMar w:top="1474" w:right="1361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270DF">
    <w:pPr>
      <w:pStyle w:val="3"/>
      <w:rPr>
        <w:rStyle w:val="9"/>
      </w:rPr>
    </w:pPr>
  </w:p>
  <w:p w14:paraId="4498D09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AA6D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0D60F6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ZWMxZGZiMWY4ZWFhOTdiMWZlMjZhMDNkMWU1MDQifQ=="/>
  </w:docVars>
  <w:rsids>
    <w:rsidRoot w:val="00D47CCF"/>
    <w:rsid w:val="000337B5"/>
    <w:rsid w:val="00036E21"/>
    <w:rsid w:val="000A4F68"/>
    <w:rsid w:val="00106530"/>
    <w:rsid w:val="00133DBE"/>
    <w:rsid w:val="00156C7D"/>
    <w:rsid w:val="001758E0"/>
    <w:rsid w:val="001B7ECE"/>
    <w:rsid w:val="00203F9F"/>
    <w:rsid w:val="002B0F1F"/>
    <w:rsid w:val="00357CF8"/>
    <w:rsid w:val="00386D2D"/>
    <w:rsid w:val="003F5FEB"/>
    <w:rsid w:val="004668C0"/>
    <w:rsid w:val="004859B5"/>
    <w:rsid w:val="004D41DE"/>
    <w:rsid w:val="004F69D0"/>
    <w:rsid w:val="00522BD2"/>
    <w:rsid w:val="0055017B"/>
    <w:rsid w:val="0057079A"/>
    <w:rsid w:val="00583B2D"/>
    <w:rsid w:val="00585B90"/>
    <w:rsid w:val="005A05DA"/>
    <w:rsid w:val="00603271"/>
    <w:rsid w:val="00665435"/>
    <w:rsid w:val="0067198F"/>
    <w:rsid w:val="00717CED"/>
    <w:rsid w:val="00754B35"/>
    <w:rsid w:val="00783EBE"/>
    <w:rsid w:val="0083270B"/>
    <w:rsid w:val="00847C20"/>
    <w:rsid w:val="0086104D"/>
    <w:rsid w:val="0086584E"/>
    <w:rsid w:val="00874290"/>
    <w:rsid w:val="008809C8"/>
    <w:rsid w:val="008934A6"/>
    <w:rsid w:val="008B11E4"/>
    <w:rsid w:val="008F3782"/>
    <w:rsid w:val="009F4F79"/>
    <w:rsid w:val="00A2129C"/>
    <w:rsid w:val="00A70A69"/>
    <w:rsid w:val="00A82B93"/>
    <w:rsid w:val="00AB64D4"/>
    <w:rsid w:val="00B17867"/>
    <w:rsid w:val="00B2095A"/>
    <w:rsid w:val="00B53CB7"/>
    <w:rsid w:val="00B63066"/>
    <w:rsid w:val="00BF5BFC"/>
    <w:rsid w:val="00C13CE0"/>
    <w:rsid w:val="00C82FF4"/>
    <w:rsid w:val="00D47CCF"/>
    <w:rsid w:val="00DD04FC"/>
    <w:rsid w:val="00E55770"/>
    <w:rsid w:val="00E95CE2"/>
    <w:rsid w:val="00FD38D9"/>
    <w:rsid w:val="00FE313C"/>
    <w:rsid w:val="00FF2C44"/>
    <w:rsid w:val="02312360"/>
    <w:rsid w:val="03B01431"/>
    <w:rsid w:val="03D513C7"/>
    <w:rsid w:val="046C08EB"/>
    <w:rsid w:val="084F535B"/>
    <w:rsid w:val="093D5AB1"/>
    <w:rsid w:val="0A07134B"/>
    <w:rsid w:val="0B812313"/>
    <w:rsid w:val="0B914BDE"/>
    <w:rsid w:val="0C2B02A7"/>
    <w:rsid w:val="0C623822"/>
    <w:rsid w:val="0CF476F1"/>
    <w:rsid w:val="0D183FF7"/>
    <w:rsid w:val="0DFB3F42"/>
    <w:rsid w:val="0F8A58AD"/>
    <w:rsid w:val="0FDF507C"/>
    <w:rsid w:val="113C3037"/>
    <w:rsid w:val="119D6450"/>
    <w:rsid w:val="11F327DC"/>
    <w:rsid w:val="144A4101"/>
    <w:rsid w:val="17D820DC"/>
    <w:rsid w:val="19FFAF59"/>
    <w:rsid w:val="1F6A3303"/>
    <w:rsid w:val="1F9D43F3"/>
    <w:rsid w:val="209F6522"/>
    <w:rsid w:val="25C84DF1"/>
    <w:rsid w:val="276E7744"/>
    <w:rsid w:val="299F16E3"/>
    <w:rsid w:val="2CE50650"/>
    <w:rsid w:val="2E996B97"/>
    <w:rsid w:val="2EA01071"/>
    <w:rsid w:val="30734E5E"/>
    <w:rsid w:val="308B34A5"/>
    <w:rsid w:val="3317476D"/>
    <w:rsid w:val="37F3258F"/>
    <w:rsid w:val="3B191D53"/>
    <w:rsid w:val="3B447B10"/>
    <w:rsid w:val="3D8F6070"/>
    <w:rsid w:val="3E052688"/>
    <w:rsid w:val="405F4F57"/>
    <w:rsid w:val="433E6E81"/>
    <w:rsid w:val="44396CE6"/>
    <w:rsid w:val="44AB7D67"/>
    <w:rsid w:val="44CF07CB"/>
    <w:rsid w:val="46E7392D"/>
    <w:rsid w:val="4889656E"/>
    <w:rsid w:val="488C6EF0"/>
    <w:rsid w:val="49093170"/>
    <w:rsid w:val="4A6F34D2"/>
    <w:rsid w:val="4BD102D5"/>
    <w:rsid w:val="53E16836"/>
    <w:rsid w:val="53EB79FB"/>
    <w:rsid w:val="540A0406"/>
    <w:rsid w:val="544A1148"/>
    <w:rsid w:val="55A70C78"/>
    <w:rsid w:val="568C792F"/>
    <w:rsid w:val="57034C3D"/>
    <w:rsid w:val="5A323C22"/>
    <w:rsid w:val="5A9D407C"/>
    <w:rsid w:val="5CB52DA1"/>
    <w:rsid w:val="60C970B6"/>
    <w:rsid w:val="60EF52B6"/>
    <w:rsid w:val="61156F4D"/>
    <w:rsid w:val="611A08E0"/>
    <w:rsid w:val="626D2292"/>
    <w:rsid w:val="63DA6D24"/>
    <w:rsid w:val="645B1F99"/>
    <w:rsid w:val="64A10F91"/>
    <w:rsid w:val="64D30E95"/>
    <w:rsid w:val="6662788B"/>
    <w:rsid w:val="67FB4232"/>
    <w:rsid w:val="687F4087"/>
    <w:rsid w:val="6B3D6C20"/>
    <w:rsid w:val="6C887D88"/>
    <w:rsid w:val="6D4A00B8"/>
    <w:rsid w:val="6F2635AC"/>
    <w:rsid w:val="6F9B64AC"/>
    <w:rsid w:val="6FFE441A"/>
    <w:rsid w:val="71F74C99"/>
    <w:rsid w:val="735757D8"/>
    <w:rsid w:val="76BE6E68"/>
    <w:rsid w:val="773225B1"/>
    <w:rsid w:val="775C700A"/>
    <w:rsid w:val="7B7244D4"/>
    <w:rsid w:val="7CBE52E6"/>
    <w:rsid w:val="7FAEDAEA"/>
    <w:rsid w:val="BEBAC0A5"/>
    <w:rsid w:val="EBBE3E52"/>
    <w:rsid w:val="FAF7EF93"/>
    <w:rsid w:val="FD7CF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22"/>
    <w:rPr>
      <w:b/>
    </w:rPr>
  </w:style>
  <w:style w:type="character" w:styleId="9">
    <w:name w:val="page number"/>
    <w:qFormat/>
    <w:uiPriority w:val="0"/>
  </w:style>
  <w:style w:type="character" w:customStyle="1" w:styleId="10">
    <w:name w:val="页脚 字符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4"/>
    <w:autoRedefine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2330</Words>
  <Characters>2450</Characters>
  <Lines>15</Lines>
  <Paragraphs>4</Paragraphs>
  <TotalTime>1</TotalTime>
  <ScaleCrop>false</ScaleCrop>
  <LinksUpToDate>false</LinksUpToDate>
  <CharactersWithSpaces>2501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2024-02-29T23:57:00Z</dcterms:created>
  <dc:creator>admin</dc:creator>
  <cp:lastModifiedBy>Potions。</cp:lastModifiedBy>
  <cp:lastPrinted>2019-01-11T18:57:00Z</cp:lastPrinted>
  <dcterms:modified xsi:type="dcterms:W3CDTF">2025-02-28T08:34:17Z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F8F66987FCE94F7AA9EEEE12CE8CB0D7_13</vt:lpwstr>
  </property>
  <property fmtid="{D5CDD505-2E9C-101B-9397-08002B2CF9AE}" pid="4" name="KSOTemplateDocerSaveRecord">
    <vt:lpwstr>eyJoZGlkIjoiMzRlYzcwMjE2MTY5OWRhNjZjY2IxY2Q1YWJhNmViY2QiLCJ1c2VySWQiOiIyMDI3NDk3MzgifQ==</vt:lpwstr>
  </property>
</Properties>
</file>